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036BD6E1" w:rsidR="00FA7685" w:rsidRDefault="00703347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Office National du Pétrole</w:t>
      </w:r>
    </w:p>
    <w:p w14:paraId="768D43C2" w14:textId="77777777" w:rsidR="00FA7685" w:rsidRDefault="00FA7685">
      <w:pPr>
        <w:jc w:val="center"/>
      </w:pPr>
    </w:p>
    <w:p w14:paraId="10F0DB76" w14:textId="18CD4714" w:rsidR="00703347" w:rsidRPr="006603A4" w:rsidRDefault="00DC06BC">
      <w:pPr>
        <w:jc w:val="center"/>
        <w:rPr>
          <w:color w:val="FF0000"/>
        </w:rPr>
      </w:pPr>
      <w:bookmarkStart w:id="1" w:name="_GoBack"/>
      <w:r w:rsidRPr="006603A4">
        <w:rPr>
          <w:rFonts w:ascii="Calibri" w:eastAsia="Calibri" w:hAnsi="Calibri" w:cs="Calibri"/>
          <w:b/>
          <w:color w:val="FF0000"/>
          <w:sz w:val="22"/>
          <w:szCs w:val="22"/>
        </w:rPr>
        <w:t xml:space="preserve">Certificat </w:t>
      </w:r>
      <w:r w:rsidR="00CC7D4F" w:rsidRPr="006603A4">
        <w:rPr>
          <w:rFonts w:ascii="Calibri" w:eastAsia="Calibri" w:hAnsi="Calibri" w:cs="Calibri"/>
          <w:b/>
          <w:color w:val="FF0000"/>
          <w:sz w:val="22"/>
          <w:szCs w:val="22"/>
        </w:rPr>
        <w:t>d’enregistrement</w:t>
      </w:r>
      <w:r w:rsidR="008A1165" w:rsidRPr="006603A4">
        <w:rPr>
          <w:rFonts w:ascii="Calibri" w:eastAsia="Calibri" w:hAnsi="Calibri" w:cs="Calibri"/>
          <w:b/>
          <w:color w:val="FF0000"/>
          <w:sz w:val="22"/>
          <w:szCs w:val="22"/>
        </w:rPr>
        <w:t xml:space="preserve"> (</w:t>
      </w:r>
      <w:r w:rsidR="006603A4" w:rsidRPr="006603A4">
        <w:rPr>
          <w:rFonts w:ascii="Calibri" w:eastAsia="Calibri" w:hAnsi="Calibri" w:cs="Calibri"/>
          <w:b/>
          <w:color w:val="FF0000"/>
          <w:sz w:val="22"/>
          <w:szCs w:val="22"/>
        </w:rPr>
        <w:t>supprimé</w:t>
      </w:r>
      <w:r w:rsidR="008A1165" w:rsidRPr="006603A4"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bookmarkEnd w:id="1"/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12FC14CF" w:rsidR="00FA7685" w:rsidRPr="0061181A" w:rsidRDefault="00DC06BC" w:rsidP="0070334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Certificat</w:t>
            </w:r>
            <w:r w:rsidR="004915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délivré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03347">
              <w:rPr>
                <w:rFonts w:ascii="Calibri" w:hAnsi="Calibri"/>
                <w:color w:val="000000" w:themeColor="text1"/>
                <w:sz w:val="22"/>
                <w:szCs w:val="22"/>
              </w:rPr>
              <w:t>le Directeur Général de l’ONAP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0A1FECA9" w:rsidR="007E7288" w:rsidRPr="005D0E14" w:rsidRDefault="00CC7D4F" w:rsidP="002B494E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7D4F">
              <w:rPr>
                <w:rFonts w:ascii="Calibri" w:hAnsi="Calibri"/>
                <w:color w:val="000000" w:themeColor="text1"/>
                <w:sz w:val="22"/>
                <w:szCs w:val="22"/>
              </w:rPr>
              <w:t>Enregistrement (identification) de tout opérateur exploitant une installation pétrolière à but non commercial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288FD45" w14:textId="18BB5352" w:rsidR="00CC7D4F" w:rsidRPr="00CC7D4F" w:rsidRDefault="00CC7D4F" w:rsidP="00CC7D4F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7D4F">
              <w:rPr>
                <w:rFonts w:ascii="Calibri" w:hAnsi="Calibri"/>
                <w:color w:val="000000" w:themeColor="text1"/>
                <w:sz w:val="22"/>
                <w:szCs w:val="22"/>
              </w:rPr>
              <w:t>Décret</w:t>
            </w:r>
            <w:r w:rsidR="00CB582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261 du 20.12.91 relatif aux spé</w:t>
            </w:r>
            <w:r w:rsidRPr="00CC7D4F">
              <w:rPr>
                <w:rFonts w:ascii="Calibri" w:hAnsi="Calibri"/>
                <w:color w:val="000000" w:themeColor="text1"/>
                <w:sz w:val="22"/>
                <w:szCs w:val="22"/>
              </w:rPr>
              <w:t>cifications, au stockage, au transport à la distribution des produits pétroliers (article 179)</w:t>
            </w:r>
          </w:p>
          <w:p w14:paraId="4485F219" w14:textId="435A7683" w:rsidR="007B1EAA" w:rsidRPr="004915E6" w:rsidRDefault="00CC7D4F" w:rsidP="00CC7D4F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7D4F">
              <w:rPr>
                <w:rFonts w:ascii="Calibri" w:hAnsi="Calibri"/>
                <w:color w:val="000000" w:themeColor="text1"/>
                <w:sz w:val="22"/>
                <w:szCs w:val="22"/>
              </w:rPr>
              <w:t>Arrêté Conjoint 1597-1995 portant application de certaines dispositions sur la règlementation du secteur pétrolier aval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CABD130" w:rsidR="00CC2184" w:rsidRPr="0061181A" w:rsidRDefault="007949F6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10D5D8F0" w:rsidR="003B1A64" w:rsidRPr="0061181A" w:rsidRDefault="0063602F" w:rsidP="00DC06BC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78A7A04F" w:rsidR="008F08D9" w:rsidRPr="005D4BC2" w:rsidRDefault="0063602F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17FDBC60" w:rsidR="00703F1A" w:rsidRPr="00703347" w:rsidRDefault="00644DB4" w:rsidP="00644DB4">
            <w:pPr>
              <w:pStyle w:val="TexteNodalis"/>
              <w:rPr>
                <w:szCs w:val="22"/>
              </w:rPr>
            </w:pPr>
            <w:r>
              <w:rPr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72EB481B" w14:textId="4F7D60F7" w:rsidR="00703347" w:rsidRPr="00703347" w:rsidRDefault="00644DB4" w:rsidP="00644DB4">
            <w:pPr>
              <w:pStyle w:val="TexteNodalis"/>
            </w:pPr>
            <w:r>
              <w:t>NI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5B8701AC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6C8B7D16" w:rsidR="00D54E78" w:rsidRPr="00036284" w:rsidRDefault="0063602F" w:rsidP="0063602F">
            <w:pPr>
              <w:pStyle w:val="TexteNodalis"/>
            </w:pPr>
            <w:r>
              <w:t>NI</w:t>
            </w:r>
            <w:r w:rsidR="00036284">
              <w:t xml:space="preserve"> </w:t>
            </w:r>
          </w:p>
        </w:tc>
        <w:tc>
          <w:tcPr>
            <w:tcW w:w="5671" w:type="dxa"/>
            <w:vAlign w:val="center"/>
          </w:tcPr>
          <w:p w14:paraId="1B1FCF20" w14:textId="509ACD91" w:rsidR="00F36430" w:rsidRPr="0061181A" w:rsidRDefault="0063602F" w:rsidP="00DC06BC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418D81E8" w:rsidR="00B244DB" w:rsidRPr="00B764CA" w:rsidRDefault="00703F1A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Non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09C63438" w:rsidR="00FA7685" w:rsidRPr="008515F0" w:rsidRDefault="0063602F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1F136C8D" w:rsidR="00CC3075" w:rsidRPr="0063602F" w:rsidRDefault="0063602F" w:rsidP="0063602F">
            <w:pPr>
              <w:rPr>
                <w:rFonts w:ascii="Calibri" w:hAnsi="Calibri"/>
                <w:sz w:val="22"/>
                <w:szCs w:val="22"/>
              </w:rPr>
            </w:pPr>
            <w:r w:rsidRPr="0063602F"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3F4A7273" w:rsidR="00C71C6B" w:rsidRPr="0061181A" w:rsidRDefault="00DC06BC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</w:t>
            </w:r>
          </w:p>
        </w:tc>
        <w:tc>
          <w:tcPr>
            <w:tcW w:w="5671" w:type="dxa"/>
            <w:vAlign w:val="center"/>
          </w:tcPr>
          <w:p w14:paraId="2AC94984" w14:textId="42F23708" w:rsidR="00974DFD" w:rsidRPr="0061181A" w:rsidRDefault="0063602F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50AFDA5C" w:rsidR="00FA7685" w:rsidRPr="0061181A" w:rsidRDefault="002B494E" w:rsidP="00C30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Office National du Pétrole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35426CA" w:rsidR="00B71921" w:rsidRPr="0061181A" w:rsidRDefault="002B494E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Mohamed Bangoura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14DDD22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Tel: </w:t>
            </w:r>
          </w:p>
          <w:p w14:paraId="4664E122" w14:textId="46955DBC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  <w:p w14:paraId="271DBCFB" w14:textId="034D467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FA7685" w:rsidRPr="0061181A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3602F">
        <w:trPr>
          <w:trHeight w:val="1219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292C2287" w:rsidR="002F0B33" w:rsidRPr="00DB2AEF" w:rsidRDefault="0063602F" w:rsidP="007033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Consultant a été notifié que cette autorisation avait été supprimée dans la pratique</w:t>
            </w:r>
          </w:p>
        </w:tc>
      </w:tr>
    </w:tbl>
    <w:p w14:paraId="63977976" w14:textId="4D1E90D1" w:rsidR="00FA7685" w:rsidRDefault="00FA7685" w:rsidP="0063602F"/>
    <w:sectPr w:rsidR="00FA7685">
      <w:footerReference w:type="default" r:id="rId9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CC8F6" w14:textId="77777777" w:rsidR="00A1118C" w:rsidRDefault="00A1118C" w:rsidP="003B1A64">
      <w:r>
        <w:separator/>
      </w:r>
    </w:p>
  </w:endnote>
  <w:endnote w:type="continuationSeparator" w:id="0">
    <w:p w14:paraId="053E5DBA" w14:textId="77777777" w:rsidR="00A1118C" w:rsidRDefault="00A1118C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3B5E9195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A4">
          <w:rPr>
            <w:noProof/>
          </w:rPr>
          <w:t>2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81B7B" w14:textId="77777777" w:rsidR="00A1118C" w:rsidRDefault="00A1118C" w:rsidP="003B1A64">
      <w:r>
        <w:separator/>
      </w:r>
    </w:p>
  </w:footnote>
  <w:footnote w:type="continuationSeparator" w:id="0">
    <w:p w14:paraId="143DA802" w14:textId="77777777" w:rsidR="00A1118C" w:rsidRDefault="00A1118C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6F16"/>
    <w:multiLevelType w:val="hybridMultilevel"/>
    <w:tmpl w:val="B8947876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24CCB"/>
    <w:multiLevelType w:val="hybridMultilevel"/>
    <w:tmpl w:val="B08C98E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F159D"/>
    <w:multiLevelType w:val="hybridMultilevel"/>
    <w:tmpl w:val="A314BAAC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8"/>
  </w:num>
  <w:num w:numId="5">
    <w:abstractNumId w:val="23"/>
  </w:num>
  <w:num w:numId="6">
    <w:abstractNumId w:val="26"/>
  </w:num>
  <w:num w:numId="7">
    <w:abstractNumId w:val="7"/>
  </w:num>
  <w:num w:numId="8">
    <w:abstractNumId w:val="19"/>
  </w:num>
  <w:num w:numId="9">
    <w:abstractNumId w:val="21"/>
  </w:num>
  <w:num w:numId="10">
    <w:abstractNumId w:val="28"/>
  </w:num>
  <w:num w:numId="11">
    <w:abstractNumId w:val="9"/>
  </w:num>
  <w:num w:numId="12">
    <w:abstractNumId w:val="16"/>
  </w:num>
  <w:num w:numId="13">
    <w:abstractNumId w:val="25"/>
  </w:num>
  <w:num w:numId="14">
    <w:abstractNumId w:val="13"/>
  </w:num>
  <w:num w:numId="15">
    <w:abstractNumId w:val="4"/>
  </w:num>
  <w:num w:numId="16">
    <w:abstractNumId w:val="3"/>
  </w:num>
  <w:num w:numId="17">
    <w:abstractNumId w:val="14"/>
  </w:num>
  <w:num w:numId="18">
    <w:abstractNumId w:val="6"/>
  </w:num>
  <w:num w:numId="19">
    <w:abstractNumId w:val="32"/>
  </w:num>
  <w:num w:numId="20">
    <w:abstractNumId w:val="22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2"/>
  </w:num>
  <w:num w:numId="26">
    <w:abstractNumId w:val="29"/>
  </w:num>
  <w:num w:numId="27">
    <w:abstractNumId w:val="12"/>
  </w:num>
  <w:num w:numId="28">
    <w:abstractNumId w:val="18"/>
  </w:num>
  <w:num w:numId="29">
    <w:abstractNumId w:val="30"/>
  </w:num>
  <w:num w:numId="30">
    <w:abstractNumId w:val="27"/>
  </w:num>
  <w:num w:numId="31">
    <w:abstractNumId w:val="20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96E44"/>
    <w:rsid w:val="001B7992"/>
    <w:rsid w:val="002938F9"/>
    <w:rsid w:val="002B00CB"/>
    <w:rsid w:val="002B494E"/>
    <w:rsid w:val="002F0B33"/>
    <w:rsid w:val="002F6DB4"/>
    <w:rsid w:val="00317A46"/>
    <w:rsid w:val="00367F48"/>
    <w:rsid w:val="00380506"/>
    <w:rsid w:val="003B1A64"/>
    <w:rsid w:val="00407C20"/>
    <w:rsid w:val="00444E86"/>
    <w:rsid w:val="00452015"/>
    <w:rsid w:val="00453724"/>
    <w:rsid w:val="004915E6"/>
    <w:rsid w:val="005032DB"/>
    <w:rsid w:val="00514B52"/>
    <w:rsid w:val="00521CE0"/>
    <w:rsid w:val="005363FD"/>
    <w:rsid w:val="005605ED"/>
    <w:rsid w:val="005730EE"/>
    <w:rsid w:val="005B39D3"/>
    <w:rsid w:val="005D0E14"/>
    <w:rsid w:val="005D4BC2"/>
    <w:rsid w:val="005E4675"/>
    <w:rsid w:val="0061181A"/>
    <w:rsid w:val="006274E6"/>
    <w:rsid w:val="00632B96"/>
    <w:rsid w:val="0063602F"/>
    <w:rsid w:val="00644DB4"/>
    <w:rsid w:val="006603A4"/>
    <w:rsid w:val="006726C2"/>
    <w:rsid w:val="00674594"/>
    <w:rsid w:val="00703347"/>
    <w:rsid w:val="00703F1A"/>
    <w:rsid w:val="00765578"/>
    <w:rsid w:val="007949F6"/>
    <w:rsid w:val="007B1EAA"/>
    <w:rsid w:val="007B488B"/>
    <w:rsid w:val="007B4DDF"/>
    <w:rsid w:val="007D150B"/>
    <w:rsid w:val="007D6319"/>
    <w:rsid w:val="007E5245"/>
    <w:rsid w:val="007E68FB"/>
    <w:rsid w:val="007E7288"/>
    <w:rsid w:val="008515F0"/>
    <w:rsid w:val="0085262A"/>
    <w:rsid w:val="0086167B"/>
    <w:rsid w:val="008A1165"/>
    <w:rsid w:val="008F08D9"/>
    <w:rsid w:val="00924C12"/>
    <w:rsid w:val="00926186"/>
    <w:rsid w:val="009702D7"/>
    <w:rsid w:val="00974DFD"/>
    <w:rsid w:val="009837C5"/>
    <w:rsid w:val="009C1CC3"/>
    <w:rsid w:val="00A1118C"/>
    <w:rsid w:val="00A27799"/>
    <w:rsid w:val="00A3183C"/>
    <w:rsid w:val="00A46A2A"/>
    <w:rsid w:val="00AB7870"/>
    <w:rsid w:val="00B244DB"/>
    <w:rsid w:val="00B53C55"/>
    <w:rsid w:val="00B71921"/>
    <w:rsid w:val="00B764CA"/>
    <w:rsid w:val="00BD3B30"/>
    <w:rsid w:val="00BE6C22"/>
    <w:rsid w:val="00C30733"/>
    <w:rsid w:val="00C30BE3"/>
    <w:rsid w:val="00C71C6B"/>
    <w:rsid w:val="00CA09ED"/>
    <w:rsid w:val="00CB582E"/>
    <w:rsid w:val="00CC2184"/>
    <w:rsid w:val="00CC3075"/>
    <w:rsid w:val="00CC7D4F"/>
    <w:rsid w:val="00CD0CBA"/>
    <w:rsid w:val="00D54E78"/>
    <w:rsid w:val="00D55422"/>
    <w:rsid w:val="00D925AA"/>
    <w:rsid w:val="00DB2AEF"/>
    <w:rsid w:val="00DB4E26"/>
    <w:rsid w:val="00DC06BC"/>
    <w:rsid w:val="00DE0E86"/>
    <w:rsid w:val="00E0599F"/>
    <w:rsid w:val="00E66BD7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453A-F6AE-45FD-86E2-4F8FEFDD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3</cp:revision>
  <dcterms:created xsi:type="dcterms:W3CDTF">2017-02-03T11:37:00Z</dcterms:created>
  <dcterms:modified xsi:type="dcterms:W3CDTF">2017-02-09T20:33:00Z</dcterms:modified>
</cp:coreProperties>
</file>